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3F8D" w14:textId="57C586D5" w:rsidR="00C853AD" w:rsidRDefault="00C853AD" w:rsidP="00C853AD">
      <w:pPr>
        <w:pStyle w:val="Heading1"/>
        <w:rPr>
          <w:rFonts w:eastAsia="Yu Gothic"/>
          <w:b/>
          <w:lang w:val="en-US"/>
        </w:rPr>
      </w:pPr>
      <w:r w:rsidRPr="00353768">
        <w:rPr>
          <w:rFonts w:eastAsia="Yu Gothic"/>
          <w:b/>
          <w:lang w:val="en-US"/>
        </w:rPr>
        <w:t xml:space="preserve">The Eagle Has Landed – Redefining </w:t>
      </w:r>
      <w:r>
        <w:rPr>
          <w:rFonts w:eastAsia="Yu Gothic"/>
          <w:b/>
          <w:lang w:val="en-US"/>
        </w:rPr>
        <w:t>t</w:t>
      </w:r>
      <w:r w:rsidRPr="00353768">
        <w:rPr>
          <w:rFonts w:eastAsia="Yu Gothic"/>
          <w:b/>
          <w:lang w:val="en-US"/>
        </w:rPr>
        <w:t xml:space="preserve">he </w:t>
      </w:r>
      <w:r w:rsidR="00BD32E9">
        <w:rPr>
          <w:rFonts w:eastAsia="Yu Gothic"/>
          <w:b/>
          <w:lang w:val="en-US"/>
        </w:rPr>
        <w:t xml:space="preserve">Audit Committee’s </w:t>
      </w:r>
      <w:r w:rsidRPr="00353768">
        <w:rPr>
          <w:rFonts w:eastAsia="Yu Gothic"/>
          <w:b/>
          <w:lang w:val="en-US"/>
        </w:rPr>
        <w:t xml:space="preserve">Role </w:t>
      </w:r>
      <w:r w:rsidR="00BD32E9">
        <w:rPr>
          <w:rFonts w:eastAsia="Yu Gothic"/>
          <w:b/>
          <w:lang w:val="en-US"/>
        </w:rPr>
        <w:t>in Strengthening</w:t>
      </w:r>
      <w:r w:rsidRPr="00353768">
        <w:rPr>
          <w:rFonts w:eastAsia="Yu Gothic"/>
          <w:b/>
          <w:lang w:val="en-US"/>
        </w:rPr>
        <w:t xml:space="preserve"> Internal Audit </w:t>
      </w:r>
      <w:r w:rsidR="00BD32E9">
        <w:rPr>
          <w:rFonts w:eastAsia="Yu Gothic"/>
          <w:b/>
          <w:lang w:val="en-US"/>
        </w:rPr>
        <w:t xml:space="preserve">Function </w:t>
      </w:r>
      <w:r w:rsidRPr="00353768">
        <w:rPr>
          <w:rFonts w:eastAsia="Yu Gothic"/>
          <w:b/>
          <w:lang w:val="en-US"/>
        </w:rPr>
        <w:t>in Ghana</w:t>
      </w:r>
    </w:p>
    <w:p w14:paraId="6FC1538E" w14:textId="77777777" w:rsidR="00BD32E9" w:rsidRPr="00593FEB" w:rsidRDefault="00BD32E9" w:rsidP="00BD32E9">
      <w:pPr>
        <w:pStyle w:val="Heading1"/>
        <w:jc w:val="both"/>
        <w:rPr>
          <w:rFonts w:ascii="Yu Gothic" w:eastAsia="Yu Gothic" w:hAnsi="Yu Gothic"/>
          <w:sz w:val="22"/>
          <w:szCs w:val="22"/>
          <w:lang w:val="en-US"/>
        </w:rPr>
      </w:pPr>
      <w:r w:rsidRPr="00593FEB">
        <w:rPr>
          <w:rFonts w:ascii="Yu Gothic" w:eastAsia="Yu Gothic" w:hAnsi="Yu Gothic"/>
          <w:sz w:val="22"/>
          <w:szCs w:val="22"/>
          <w:lang w:val="en-US"/>
        </w:rPr>
        <w:t xml:space="preserve">Written by </w:t>
      </w:r>
      <w:r w:rsidRPr="00593FEB">
        <w:rPr>
          <w:rFonts w:ascii="Yu Gothic" w:eastAsia="Yu Gothic" w:hAnsi="Yu Gothic"/>
          <w:b/>
          <w:sz w:val="22"/>
          <w:szCs w:val="22"/>
          <w:lang w:val="en-US"/>
        </w:rPr>
        <w:t>Jonathan Prince Cann</w:t>
      </w:r>
      <w:r w:rsidRPr="00593FEB">
        <w:rPr>
          <w:rFonts w:ascii="Yu Gothic" w:eastAsia="Yu Gothic" w:hAnsi="Yu Gothic"/>
          <w:sz w:val="22"/>
          <w:szCs w:val="22"/>
          <w:lang w:val="en-US"/>
        </w:rPr>
        <w:t xml:space="preserve">, Managing </w:t>
      </w:r>
      <w:r>
        <w:rPr>
          <w:rFonts w:ascii="Yu Gothic" w:eastAsia="Yu Gothic" w:hAnsi="Yu Gothic"/>
          <w:sz w:val="22"/>
          <w:szCs w:val="22"/>
          <w:lang w:val="en-US"/>
        </w:rPr>
        <w:t>Partner</w:t>
      </w:r>
      <w:r w:rsidRPr="00593FEB">
        <w:rPr>
          <w:rFonts w:ascii="Yu Gothic" w:eastAsia="Yu Gothic" w:hAnsi="Yu Gothic"/>
          <w:sz w:val="22"/>
          <w:szCs w:val="22"/>
          <w:lang w:val="en-US"/>
        </w:rPr>
        <w:t>, JPCann Associates Limited</w:t>
      </w:r>
      <w:r>
        <w:rPr>
          <w:rFonts w:ascii="Yu Gothic" w:eastAsia="Yu Gothic" w:hAnsi="Yu Gothic"/>
          <w:sz w:val="22"/>
          <w:szCs w:val="22"/>
          <w:lang w:val="en-US"/>
        </w:rPr>
        <w:t>, Contact: +233 501 335 817 or email: j.cann@jpcannassociates.com</w:t>
      </w:r>
    </w:p>
    <w:p w14:paraId="4FD2741E" w14:textId="77777777" w:rsidR="00BD32E9" w:rsidRPr="00BD32E9" w:rsidRDefault="00BD32E9" w:rsidP="00BD32E9">
      <w:pPr>
        <w:rPr>
          <w:lang w:val="en-US"/>
        </w:rPr>
      </w:pPr>
    </w:p>
    <w:p w14:paraId="160A5F1B" w14:textId="4167329A" w:rsidR="009B42A8" w:rsidRPr="00B94388" w:rsidRDefault="00B94388" w:rsidP="00B94388">
      <w:pPr>
        <w:pStyle w:val="Heading2"/>
        <w:rPr>
          <w:b/>
          <w:bCs/>
          <w:lang w:val="en-US"/>
        </w:rPr>
      </w:pPr>
      <w:r w:rsidRPr="00B94388">
        <w:rPr>
          <w:b/>
          <w:bCs/>
          <w:lang w:val="en-US"/>
        </w:rPr>
        <w:t>The Young Eagles Story</w:t>
      </w:r>
    </w:p>
    <w:p w14:paraId="2116D8BE" w14:textId="6A5E1F45" w:rsidR="00C853AD" w:rsidRDefault="00C853AD" w:rsidP="00C853AD">
      <w:pPr>
        <w:jc w:val="both"/>
        <w:rPr>
          <w:rFonts w:ascii="Yu Gothic" w:eastAsia="Yu Gothic" w:hAnsi="Yu Gothic"/>
          <w:lang w:val="en-US"/>
        </w:rPr>
      </w:pPr>
      <w:r>
        <w:rPr>
          <w:rFonts w:ascii="Yu Gothic" w:eastAsia="Yu Gothic" w:hAnsi="Yu Gothic"/>
          <w:lang w:val="en-US"/>
        </w:rPr>
        <w:t xml:space="preserve">A story is told of how a farmer found an eagle’s egg and placed it under the </w:t>
      </w:r>
      <w:r w:rsidR="009B42A8">
        <w:rPr>
          <w:rFonts w:ascii="Yu Gothic" w:eastAsia="Yu Gothic" w:hAnsi="Yu Gothic"/>
          <w:lang w:val="en-US"/>
        </w:rPr>
        <w:t>chicken’s</w:t>
      </w:r>
      <w:r>
        <w:rPr>
          <w:rFonts w:ascii="Yu Gothic" w:eastAsia="Yu Gothic" w:hAnsi="Yu Gothic"/>
          <w:lang w:val="en-US"/>
        </w:rPr>
        <w:t xml:space="preserve"> nest to hatch. The young eagle grew up with the young chickens and everything that the chickens do the </w:t>
      </w:r>
      <w:r w:rsidR="00B94388">
        <w:rPr>
          <w:rFonts w:ascii="Yu Gothic" w:eastAsia="Yu Gothic" w:hAnsi="Yu Gothic"/>
          <w:lang w:val="en-US"/>
        </w:rPr>
        <w:t xml:space="preserve">young </w:t>
      </w:r>
      <w:r>
        <w:rPr>
          <w:rFonts w:ascii="Yu Gothic" w:eastAsia="Yu Gothic" w:hAnsi="Yu Gothic"/>
          <w:lang w:val="en-US"/>
        </w:rPr>
        <w:t xml:space="preserve">eagle also did same. </w:t>
      </w:r>
      <w:r w:rsidR="002B1B9B">
        <w:rPr>
          <w:rFonts w:ascii="Yu Gothic" w:eastAsia="Yu Gothic" w:hAnsi="Yu Gothic"/>
          <w:lang w:val="en-US"/>
        </w:rPr>
        <w:t xml:space="preserve">The </w:t>
      </w:r>
      <w:r w:rsidR="00B94388">
        <w:rPr>
          <w:rFonts w:ascii="Yu Gothic" w:eastAsia="Yu Gothic" w:hAnsi="Yu Gothic"/>
          <w:lang w:val="en-US"/>
        </w:rPr>
        <w:t xml:space="preserve">young </w:t>
      </w:r>
      <w:r w:rsidR="002B1B9B">
        <w:rPr>
          <w:rFonts w:ascii="Yu Gothic" w:eastAsia="Yu Gothic" w:hAnsi="Yu Gothic"/>
          <w:lang w:val="en-US"/>
        </w:rPr>
        <w:t xml:space="preserve">eagle </w:t>
      </w:r>
      <w:r>
        <w:rPr>
          <w:rFonts w:ascii="Yu Gothic" w:eastAsia="Yu Gothic" w:hAnsi="Yu Gothic"/>
          <w:lang w:val="en-US"/>
        </w:rPr>
        <w:t xml:space="preserve">thought he was a chicken </w:t>
      </w:r>
      <w:r w:rsidR="002B1B9B">
        <w:rPr>
          <w:rFonts w:ascii="Yu Gothic" w:eastAsia="Yu Gothic" w:hAnsi="Yu Gothic"/>
          <w:lang w:val="en-US"/>
        </w:rPr>
        <w:t>and acted</w:t>
      </w:r>
      <w:r w:rsidR="00021B94">
        <w:rPr>
          <w:rFonts w:ascii="Yu Gothic" w:eastAsia="Yu Gothic" w:hAnsi="Yu Gothic"/>
          <w:lang w:val="en-US"/>
        </w:rPr>
        <w:t xml:space="preserve"> </w:t>
      </w:r>
      <w:r>
        <w:rPr>
          <w:rFonts w:ascii="Yu Gothic" w:eastAsia="Yu Gothic" w:hAnsi="Yu Gothic"/>
          <w:lang w:val="en-US"/>
        </w:rPr>
        <w:t xml:space="preserve">just like them too! Chickens are not supposed to fly long distance so did the young eagles learn to do until one day the young eagle saw a bird fly above him and wanted to know which bird it is.  ‘’The King of the birds’’, said one young chicken to the young eagle. The young chicken tells the young eagle that </w:t>
      </w:r>
      <w:r w:rsidR="00021B94">
        <w:rPr>
          <w:rFonts w:ascii="Yu Gothic" w:eastAsia="Yu Gothic" w:hAnsi="Yu Gothic"/>
          <w:lang w:val="en-US"/>
        </w:rPr>
        <w:t>‘’</w:t>
      </w:r>
      <w:r>
        <w:rPr>
          <w:rFonts w:ascii="Yu Gothic" w:eastAsia="Yu Gothic" w:hAnsi="Yu Gothic"/>
          <w:lang w:val="en-US"/>
        </w:rPr>
        <w:t xml:space="preserve">you are not one of </w:t>
      </w:r>
      <w:r w:rsidR="004401AE">
        <w:rPr>
          <w:rFonts w:ascii="Yu Gothic" w:eastAsia="Yu Gothic" w:hAnsi="Yu Gothic"/>
          <w:lang w:val="en-US"/>
        </w:rPr>
        <w:t>us,</w:t>
      </w:r>
      <w:r>
        <w:rPr>
          <w:rFonts w:ascii="Yu Gothic" w:eastAsia="Yu Gothic" w:hAnsi="Yu Gothic"/>
          <w:lang w:val="en-US"/>
        </w:rPr>
        <w:t xml:space="preserve"> but </w:t>
      </w:r>
      <w:r w:rsidRPr="004401AE">
        <w:rPr>
          <w:rFonts w:ascii="Yu Gothic" w:eastAsia="Yu Gothic" w:hAnsi="Yu Gothic"/>
        </w:rPr>
        <w:t>you</w:t>
      </w:r>
      <w:r>
        <w:rPr>
          <w:rFonts w:ascii="Yu Gothic" w:eastAsia="Yu Gothic" w:hAnsi="Yu Gothic"/>
          <w:lang w:val="en-US"/>
        </w:rPr>
        <w:t xml:space="preserve"> are an eagle, you can fly as the bird you just saw! Rediscover yourself and spread your wings to soar above the skies and above all the birds</w:t>
      </w:r>
      <w:r w:rsidR="00021B94">
        <w:rPr>
          <w:rFonts w:ascii="Yu Gothic" w:eastAsia="Yu Gothic" w:hAnsi="Yu Gothic"/>
          <w:lang w:val="en-US"/>
        </w:rPr>
        <w:t>’, the young chicken advised the eagle</w:t>
      </w:r>
      <w:r>
        <w:rPr>
          <w:rFonts w:ascii="Yu Gothic" w:eastAsia="Yu Gothic" w:hAnsi="Yu Gothic"/>
          <w:lang w:val="en-US"/>
        </w:rPr>
        <w:t xml:space="preserve">. </w:t>
      </w:r>
    </w:p>
    <w:p w14:paraId="2644B573" w14:textId="768D1CA0" w:rsidR="00B94388" w:rsidRPr="00B94388" w:rsidRDefault="00B94388" w:rsidP="00B94388">
      <w:pPr>
        <w:pStyle w:val="Heading2"/>
        <w:rPr>
          <w:rFonts w:eastAsia="Yu Gothic"/>
          <w:b/>
          <w:bCs/>
          <w:lang w:val="en-US"/>
        </w:rPr>
      </w:pPr>
      <w:r w:rsidRPr="00B94388">
        <w:rPr>
          <w:rFonts w:eastAsia="Yu Gothic"/>
          <w:b/>
          <w:bCs/>
          <w:lang w:val="en-US"/>
        </w:rPr>
        <w:t xml:space="preserve">The </w:t>
      </w:r>
      <w:r>
        <w:rPr>
          <w:rFonts w:eastAsia="Yu Gothic"/>
          <w:b/>
          <w:bCs/>
          <w:lang w:val="en-US"/>
        </w:rPr>
        <w:t xml:space="preserve">Current Situation of The </w:t>
      </w:r>
      <w:r w:rsidRPr="00B94388">
        <w:rPr>
          <w:rFonts w:eastAsia="Yu Gothic"/>
          <w:b/>
          <w:bCs/>
          <w:lang w:val="en-US"/>
        </w:rPr>
        <w:t>Internal Audit</w:t>
      </w:r>
      <w:r>
        <w:rPr>
          <w:rFonts w:eastAsia="Yu Gothic"/>
          <w:b/>
          <w:bCs/>
          <w:lang w:val="en-US"/>
        </w:rPr>
        <w:t xml:space="preserve"> Function</w:t>
      </w:r>
    </w:p>
    <w:p w14:paraId="0485C6AC" w14:textId="01159C3E" w:rsidR="00C853AD" w:rsidRDefault="00C853AD" w:rsidP="00C853AD">
      <w:pPr>
        <w:jc w:val="both"/>
        <w:rPr>
          <w:rFonts w:ascii="Yu Gothic" w:eastAsia="Yu Gothic" w:hAnsi="Yu Gothic"/>
          <w:lang w:val="en-US"/>
        </w:rPr>
      </w:pPr>
      <w:r>
        <w:rPr>
          <w:rFonts w:ascii="Yu Gothic" w:eastAsia="Yu Gothic" w:hAnsi="Yu Gothic"/>
          <w:lang w:val="en-US"/>
        </w:rPr>
        <w:t xml:space="preserve">This story is a close allegory to describe the perception or the misconception of the role of the Internal Auditor in our corporate governance system in Ghana. The Internal Auditor </w:t>
      </w:r>
      <w:r w:rsidR="00021B94">
        <w:rPr>
          <w:rFonts w:ascii="Yu Gothic" w:eastAsia="Yu Gothic" w:hAnsi="Yu Gothic"/>
          <w:lang w:val="en-US"/>
        </w:rPr>
        <w:t xml:space="preserve">has been made to think, </w:t>
      </w:r>
      <w:r w:rsidR="00B74CC5">
        <w:rPr>
          <w:rFonts w:ascii="Yu Gothic" w:eastAsia="Yu Gothic" w:hAnsi="Yu Gothic"/>
          <w:lang w:val="en-US"/>
        </w:rPr>
        <w:t>act,</w:t>
      </w:r>
      <w:r w:rsidR="00021B94">
        <w:rPr>
          <w:rFonts w:ascii="Yu Gothic" w:eastAsia="Yu Gothic" w:hAnsi="Yu Gothic"/>
          <w:lang w:val="en-US"/>
        </w:rPr>
        <w:t xml:space="preserve"> and behave like the </w:t>
      </w:r>
      <w:r>
        <w:rPr>
          <w:rFonts w:ascii="Yu Gothic" w:eastAsia="Yu Gothic" w:hAnsi="Yu Gothic"/>
          <w:lang w:val="en-US"/>
        </w:rPr>
        <w:t xml:space="preserve">chicken or </w:t>
      </w:r>
      <w:r w:rsidR="00B94388">
        <w:rPr>
          <w:rFonts w:ascii="Yu Gothic" w:eastAsia="Yu Gothic" w:hAnsi="Yu Gothic"/>
          <w:lang w:val="en-US"/>
        </w:rPr>
        <w:t>watchdog</w:t>
      </w:r>
      <w:r>
        <w:rPr>
          <w:rFonts w:ascii="Yu Gothic" w:eastAsia="Yu Gothic" w:hAnsi="Yu Gothic"/>
          <w:lang w:val="en-US"/>
        </w:rPr>
        <w:t xml:space="preserve"> and not an eagle!</w:t>
      </w:r>
      <w:r w:rsidR="00B94388">
        <w:rPr>
          <w:rFonts w:ascii="Yu Gothic" w:eastAsia="Yu Gothic" w:hAnsi="Yu Gothic"/>
          <w:lang w:val="en-US"/>
        </w:rPr>
        <w:t xml:space="preserve"> At most the Internal Auditor is behaving itself like the young eagle in the above story!</w:t>
      </w:r>
    </w:p>
    <w:p w14:paraId="1B235934" w14:textId="77777777" w:rsidR="00C853AD" w:rsidRDefault="00C853AD" w:rsidP="00C853AD">
      <w:pPr>
        <w:jc w:val="both"/>
        <w:rPr>
          <w:rFonts w:ascii="Yu Gothic" w:eastAsia="Yu Gothic" w:hAnsi="Yu Gothic"/>
          <w:lang w:val="en-US"/>
        </w:rPr>
      </w:pPr>
      <w:r>
        <w:rPr>
          <w:rFonts w:ascii="Yu Gothic" w:eastAsia="Yu Gothic" w:hAnsi="Yu Gothic"/>
          <w:lang w:val="en-US"/>
        </w:rPr>
        <w:t xml:space="preserve">Over the years the role of the Internal Auditor and the Internal Audit function has been misconstrued to mean different things to different Boards and Management in our part of the world.  In fact, the Internal Auditors themselves have accepted their status in corporate governance to be ‘watch-dogs’ or ‘police officers’ of their institutions. </w:t>
      </w:r>
    </w:p>
    <w:p w14:paraId="3621D384" w14:textId="2FE0F458" w:rsidR="00C853AD" w:rsidRDefault="00C853AD" w:rsidP="00C853AD">
      <w:pPr>
        <w:jc w:val="both"/>
        <w:rPr>
          <w:rFonts w:ascii="Yu Gothic" w:eastAsia="Yu Gothic" w:hAnsi="Yu Gothic"/>
          <w:lang w:val="en-US"/>
        </w:rPr>
      </w:pPr>
      <w:r>
        <w:rPr>
          <w:rFonts w:ascii="Yu Gothic" w:eastAsia="Yu Gothic" w:hAnsi="Yu Gothic"/>
          <w:lang w:val="en-US"/>
        </w:rPr>
        <w:t xml:space="preserve">The Internal Audit function has been but a mere checkbox to satisfy the regulatory requirements. At best to do the dirty work of senior management and the board when it comes to ‘putting the fear of God’ in the staff. It has become mainly routine and purely </w:t>
      </w:r>
      <w:r w:rsidR="00B94388">
        <w:rPr>
          <w:rFonts w:ascii="Yu Gothic" w:eastAsia="Yu Gothic" w:hAnsi="Yu Gothic"/>
          <w:lang w:val="en-US"/>
        </w:rPr>
        <w:t>‘</w:t>
      </w:r>
      <w:r>
        <w:rPr>
          <w:rFonts w:ascii="Yu Gothic" w:eastAsia="Yu Gothic" w:hAnsi="Yu Gothic"/>
          <w:lang w:val="en-US"/>
        </w:rPr>
        <w:t>compliance</w:t>
      </w:r>
      <w:r w:rsidR="00B94388">
        <w:rPr>
          <w:rFonts w:ascii="Yu Gothic" w:eastAsia="Yu Gothic" w:hAnsi="Yu Gothic"/>
          <w:lang w:val="en-US"/>
        </w:rPr>
        <w:t>’</w:t>
      </w:r>
      <w:r>
        <w:rPr>
          <w:rFonts w:ascii="Yu Gothic" w:eastAsia="Yu Gothic" w:hAnsi="Yu Gothic"/>
          <w:lang w:val="en-US"/>
        </w:rPr>
        <w:t xml:space="preserve"> function in most of our institution. The independence, objectivity and integrity of the Internal Audit function has been compromised or </w:t>
      </w:r>
      <w:r w:rsidR="00021B94">
        <w:rPr>
          <w:rFonts w:ascii="Yu Gothic" w:eastAsia="Yu Gothic" w:hAnsi="Yu Gothic"/>
          <w:lang w:val="en-US"/>
        </w:rPr>
        <w:t>trodden</w:t>
      </w:r>
      <w:r>
        <w:rPr>
          <w:rFonts w:ascii="Yu Gothic" w:eastAsia="Yu Gothic" w:hAnsi="Yu Gothic"/>
          <w:lang w:val="en-US"/>
        </w:rPr>
        <w:t xml:space="preserve"> down by all and sundry including regulators. </w:t>
      </w:r>
    </w:p>
    <w:p w14:paraId="4ABC4E90" w14:textId="0D74A10E" w:rsidR="00C853AD" w:rsidRDefault="00C853AD" w:rsidP="00C853AD">
      <w:pPr>
        <w:jc w:val="both"/>
        <w:rPr>
          <w:rFonts w:ascii="Yu Gothic" w:eastAsia="Yu Gothic" w:hAnsi="Yu Gothic"/>
          <w:lang w:val="en-US"/>
        </w:rPr>
      </w:pPr>
      <w:r>
        <w:rPr>
          <w:rFonts w:ascii="Yu Gothic" w:eastAsia="Yu Gothic" w:hAnsi="Yu Gothic"/>
          <w:lang w:val="en-US"/>
        </w:rPr>
        <w:lastRenderedPageBreak/>
        <w:t xml:space="preserve">The Audit Committee’s (or ARICs) have themselves misunderstood, </w:t>
      </w:r>
      <w:r w:rsidR="00B74CC5">
        <w:rPr>
          <w:rFonts w:ascii="Yu Gothic" w:eastAsia="Yu Gothic" w:hAnsi="Yu Gothic"/>
          <w:lang w:val="en-US"/>
        </w:rPr>
        <w:t>disregarded,</w:t>
      </w:r>
      <w:r>
        <w:rPr>
          <w:rFonts w:ascii="Yu Gothic" w:eastAsia="Yu Gothic" w:hAnsi="Yu Gothic"/>
          <w:lang w:val="en-US"/>
        </w:rPr>
        <w:t xml:space="preserve"> and watered down the usefulness, </w:t>
      </w:r>
      <w:r w:rsidR="00B74CC5">
        <w:rPr>
          <w:rFonts w:ascii="Yu Gothic" w:eastAsia="Yu Gothic" w:hAnsi="Yu Gothic"/>
          <w:lang w:val="en-US"/>
        </w:rPr>
        <w:t>roles,</w:t>
      </w:r>
      <w:r>
        <w:rPr>
          <w:rFonts w:ascii="Yu Gothic" w:eastAsia="Yu Gothic" w:hAnsi="Yu Gothic"/>
          <w:lang w:val="en-US"/>
        </w:rPr>
        <w:t xml:space="preserve"> and responsibilities of the Internal Audit function as the third line of defense in corporate governance.</w:t>
      </w:r>
    </w:p>
    <w:p w14:paraId="351EBB76" w14:textId="4562B83C" w:rsidR="00C853AD" w:rsidRDefault="00C853AD" w:rsidP="00C853AD">
      <w:pPr>
        <w:jc w:val="both"/>
        <w:rPr>
          <w:rFonts w:ascii="Yu Gothic" w:eastAsia="Yu Gothic" w:hAnsi="Yu Gothic"/>
          <w:lang w:val="en-US"/>
        </w:rPr>
      </w:pPr>
      <w:r>
        <w:rPr>
          <w:rFonts w:ascii="Yu Gothic" w:eastAsia="Yu Gothic" w:hAnsi="Yu Gothic"/>
          <w:lang w:val="en-US"/>
        </w:rPr>
        <w:t xml:space="preserve">Internal Auditor’s themselves have contributed to this </w:t>
      </w:r>
      <w:r w:rsidRPr="00B94388">
        <w:rPr>
          <w:rFonts w:ascii="Yu Gothic" w:eastAsia="Yu Gothic" w:hAnsi="Yu Gothic"/>
          <w:b/>
          <w:bCs/>
          <w:i/>
          <w:iCs/>
          <w:lang w:val="en-US"/>
        </w:rPr>
        <w:t>‘mission drift’</w:t>
      </w:r>
      <w:r>
        <w:rPr>
          <w:rFonts w:ascii="Yu Gothic" w:eastAsia="Yu Gothic" w:hAnsi="Yu Gothic"/>
          <w:lang w:val="en-US"/>
        </w:rPr>
        <w:t xml:space="preserve"> by behaving as </w:t>
      </w:r>
      <w:r w:rsidR="00021B94">
        <w:rPr>
          <w:rFonts w:ascii="Yu Gothic" w:eastAsia="Yu Gothic" w:hAnsi="Yu Gothic"/>
          <w:lang w:val="en-US"/>
        </w:rPr>
        <w:t>‘</w:t>
      </w:r>
      <w:r>
        <w:rPr>
          <w:rFonts w:ascii="Yu Gothic" w:eastAsia="Yu Gothic" w:hAnsi="Yu Gothic"/>
          <w:lang w:val="en-US"/>
        </w:rPr>
        <w:t>tyrants</w:t>
      </w:r>
      <w:r w:rsidR="00021B94">
        <w:rPr>
          <w:rFonts w:ascii="Yu Gothic" w:eastAsia="Yu Gothic" w:hAnsi="Yu Gothic"/>
          <w:lang w:val="en-US"/>
        </w:rPr>
        <w:t>’</w:t>
      </w:r>
      <w:r>
        <w:rPr>
          <w:rFonts w:ascii="Yu Gothic" w:eastAsia="Yu Gothic" w:hAnsi="Yu Gothic"/>
          <w:lang w:val="en-US"/>
        </w:rPr>
        <w:t xml:space="preserve"> and </w:t>
      </w:r>
      <w:r w:rsidR="00021B94">
        <w:rPr>
          <w:rFonts w:ascii="Yu Gothic" w:eastAsia="Yu Gothic" w:hAnsi="Yu Gothic"/>
          <w:lang w:val="en-US"/>
        </w:rPr>
        <w:t>‘</w:t>
      </w:r>
      <w:r>
        <w:rPr>
          <w:rFonts w:ascii="Yu Gothic" w:eastAsia="Yu Gothic" w:hAnsi="Yu Gothic"/>
          <w:lang w:val="en-US"/>
        </w:rPr>
        <w:t>executioners</w:t>
      </w:r>
      <w:r w:rsidR="00021B94">
        <w:rPr>
          <w:rFonts w:ascii="Yu Gothic" w:eastAsia="Yu Gothic" w:hAnsi="Yu Gothic"/>
          <w:lang w:val="en-US"/>
        </w:rPr>
        <w:t>’</w:t>
      </w:r>
      <w:r>
        <w:rPr>
          <w:rFonts w:ascii="Yu Gothic" w:eastAsia="Yu Gothic" w:hAnsi="Yu Gothic"/>
          <w:lang w:val="en-US"/>
        </w:rPr>
        <w:t xml:space="preserve"> used by management to intimidate or beat in</w:t>
      </w:r>
      <w:r w:rsidR="00021B94">
        <w:rPr>
          <w:rFonts w:ascii="Yu Gothic" w:eastAsia="Yu Gothic" w:hAnsi="Yu Gothic"/>
          <w:lang w:val="en-US"/>
        </w:rPr>
        <w:t>-</w:t>
      </w:r>
      <w:r>
        <w:rPr>
          <w:rFonts w:ascii="Yu Gothic" w:eastAsia="Yu Gothic" w:hAnsi="Yu Gothic"/>
          <w:lang w:val="en-US"/>
        </w:rPr>
        <w:t>line those who do not comply with management’s dictates. Auditors have become used to travelling around just to make enough money through allowances and per diem. In effect, they have deviated from their core mandate and professional calling as expected under the IIA’s IPPF and other practice guidance for a modern internal auditor.</w:t>
      </w:r>
    </w:p>
    <w:p w14:paraId="7742AD63" w14:textId="44208123" w:rsidR="001F34E0" w:rsidRPr="001F34E0" w:rsidRDefault="001F34E0" w:rsidP="001F34E0">
      <w:pPr>
        <w:pStyle w:val="Heading2"/>
        <w:rPr>
          <w:rFonts w:eastAsia="Yu Gothic"/>
          <w:b/>
          <w:bCs/>
          <w:lang w:val="en-US"/>
        </w:rPr>
      </w:pPr>
      <w:r w:rsidRPr="001F34E0">
        <w:rPr>
          <w:rFonts w:eastAsia="Yu Gothic"/>
          <w:b/>
          <w:bCs/>
          <w:lang w:val="en-US"/>
        </w:rPr>
        <w:t>The New Awakening</w:t>
      </w:r>
      <w:r w:rsidR="00BD32E9">
        <w:rPr>
          <w:rFonts w:eastAsia="Yu Gothic"/>
          <w:b/>
          <w:bCs/>
          <w:lang w:val="en-US"/>
        </w:rPr>
        <w:t xml:space="preserve"> – Audit Committee’s Support</w:t>
      </w:r>
    </w:p>
    <w:p w14:paraId="770A6CD7" w14:textId="28C39EEC" w:rsidR="00C853AD" w:rsidRDefault="00C853AD" w:rsidP="00C853AD">
      <w:pPr>
        <w:jc w:val="both"/>
        <w:rPr>
          <w:rFonts w:ascii="Yu Gothic" w:eastAsia="Yu Gothic" w:hAnsi="Yu Gothic"/>
          <w:lang w:val="en-US"/>
        </w:rPr>
      </w:pPr>
      <w:r>
        <w:rPr>
          <w:rFonts w:ascii="Yu Gothic" w:eastAsia="Yu Gothic" w:hAnsi="Yu Gothic"/>
          <w:lang w:val="en-US"/>
        </w:rPr>
        <w:t xml:space="preserve">The Board and the </w:t>
      </w:r>
      <w:r w:rsidR="001F34E0">
        <w:rPr>
          <w:rFonts w:ascii="Yu Gothic" w:eastAsia="Yu Gothic" w:hAnsi="Yu Gothic"/>
          <w:lang w:val="en-US"/>
        </w:rPr>
        <w:t xml:space="preserve">sub Board </w:t>
      </w:r>
      <w:r>
        <w:rPr>
          <w:rFonts w:ascii="Yu Gothic" w:eastAsia="Yu Gothic" w:hAnsi="Yu Gothic"/>
          <w:lang w:val="en-US"/>
        </w:rPr>
        <w:t xml:space="preserve">Audit Committee must change this mindset, </w:t>
      </w:r>
      <w:r w:rsidR="00B74CC5">
        <w:rPr>
          <w:rFonts w:ascii="Yu Gothic" w:eastAsia="Yu Gothic" w:hAnsi="Yu Gothic"/>
          <w:lang w:val="en-US"/>
        </w:rPr>
        <w:t>perception,</w:t>
      </w:r>
      <w:r>
        <w:rPr>
          <w:rFonts w:ascii="Yu Gothic" w:eastAsia="Yu Gothic" w:hAnsi="Yu Gothic"/>
          <w:lang w:val="en-US"/>
        </w:rPr>
        <w:t xml:space="preserve"> and dysfunctional role of the Internal Audit function if corporate governance is going to be effective in any organisation. </w:t>
      </w:r>
    </w:p>
    <w:p w14:paraId="12350261" w14:textId="307B227F" w:rsidR="009B42A8" w:rsidRDefault="00C853AD" w:rsidP="00C853AD">
      <w:pPr>
        <w:jc w:val="both"/>
        <w:rPr>
          <w:rFonts w:ascii="Yu Gothic" w:eastAsia="Yu Gothic" w:hAnsi="Yu Gothic"/>
          <w:lang w:val="en-US"/>
        </w:rPr>
      </w:pPr>
      <w:r>
        <w:rPr>
          <w:rFonts w:ascii="Yu Gothic" w:eastAsia="Yu Gothic" w:hAnsi="Yu Gothic"/>
          <w:lang w:val="en-US"/>
        </w:rPr>
        <w:t xml:space="preserve">The Audit Committee must nurture, </w:t>
      </w:r>
      <w:r w:rsidR="00B74CC5">
        <w:rPr>
          <w:rFonts w:ascii="Yu Gothic" w:eastAsia="Yu Gothic" w:hAnsi="Yu Gothic"/>
          <w:lang w:val="en-US"/>
        </w:rPr>
        <w:t>strengthen,</w:t>
      </w:r>
      <w:r>
        <w:rPr>
          <w:rFonts w:ascii="Yu Gothic" w:eastAsia="Yu Gothic" w:hAnsi="Yu Gothic"/>
          <w:lang w:val="en-US"/>
        </w:rPr>
        <w:t xml:space="preserve"> and resource the Internal Audit function to perform its </w:t>
      </w:r>
      <w:r w:rsidR="009B1320">
        <w:rPr>
          <w:rFonts w:ascii="Yu Gothic" w:eastAsia="Yu Gothic" w:hAnsi="Yu Gothic"/>
          <w:lang w:val="en-US"/>
        </w:rPr>
        <w:t xml:space="preserve">roles </w:t>
      </w:r>
      <w:r>
        <w:rPr>
          <w:rFonts w:ascii="Yu Gothic" w:eastAsia="Yu Gothic" w:hAnsi="Yu Gothic"/>
          <w:lang w:val="en-US"/>
        </w:rPr>
        <w:t>and activities as</w:t>
      </w:r>
      <w:r w:rsidR="00021B94">
        <w:rPr>
          <w:rFonts w:ascii="Yu Gothic" w:eastAsia="Yu Gothic" w:hAnsi="Yu Gothic"/>
          <w:lang w:val="en-US"/>
        </w:rPr>
        <w:t xml:space="preserve"> pertains</w:t>
      </w:r>
      <w:r>
        <w:rPr>
          <w:rFonts w:ascii="Yu Gothic" w:eastAsia="Yu Gothic" w:hAnsi="Yu Gothic"/>
          <w:lang w:val="en-US"/>
        </w:rPr>
        <w:t xml:space="preserve"> to interna</w:t>
      </w:r>
      <w:r w:rsidR="00021B94">
        <w:rPr>
          <w:rFonts w:ascii="Yu Gothic" w:eastAsia="Yu Gothic" w:hAnsi="Yu Gothic"/>
          <w:lang w:val="en-US"/>
        </w:rPr>
        <w:t>tiona</w:t>
      </w:r>
      <w:r>
        <w:rPr>
          <w:rFonts w:ascii="Yu Gothic" w:eastAsia="Yu Gothic" w:hAnsi="Yu Gothic"/>
          <w:lang w:val="en-US"/>
        </w:rPr>
        <w:t xml:space="preserve">l standards and </w:t>
      </w:r>
      <w:r w:rsidR="0074060E">
        <w:rPr>
          <w:rFonts w:ascii="Yu Gothic" w:eastAsia="Yu Gothic" w:hAnsi="Yu Gothic"/>
          <w:lang w:val="en-US"/>
        </w:rPr>
        <w:t xml:space="preserve">best </w:t>
      </w:r>
      <w:r>
        <w:rPr>
          <w:rFonts w:ascii="Yu Gothic" w:eastAsia="Yu Gothic" w:hAnsi="Yu Gothic"/>
          <w:lang w:val="en-US"/>
        </w:rPr>
        <w:t xml:space="preserve">practices as enshrined in the IIA’s standards. The </w:t>
      </w:r>
      <w:r w:rsidR="001F34E0">
        <w:rPr>
          <w:rFonts w:ascii="Yu Gothic" w:eastAsia="Yu Gothic" w:hAnsi="Yu Gothic"/>
          <w:lang w:val="en-US"/>
        </w:rPr>
        <w:t xml:space="preserve">various organisations and institutions, the </w:t>
      </w:r>
      <w:r>
        <w:rPr>
          <w:rFonts w:ascii="Yu Gothic" w:eastAsia="Yu Gothic" w:hAnsi="Yu Gothic"/>
          <w:lang w:val="en-US"/>
        </w:rPr>
        <w:t xml:space="preserve">Board and the Audit Committee stands to benefit a lot from a well-motivated and functional Internal Audit function. </w:t>
      </w:r>
    </w:p>
    <w:p w14:paraId="3503C49F" w14:textId="50495240" w:rsidR="001F34E0" w:rsidRDefault="00C853AD" w:rsidP="00C853AD">
      <w:pPr>
        <w:jc w:val="both"/>
        <w:rPr>
          <w:rFonts w:ascii="Yu Gothic" w:eastAsia="Yu Gothic" w:hAnsi="Yu Gothic"/>
          <w:lang w:val="en-US"/>
        </w:rPr>
      </w:pPr>
      <w:r>
        <w:rPr>
          <w:rFonts w:ascii="Yu Gothic" w:eastAsia="Yu Gothic" w:hAnsi="Yu Gothic"/>
          <w:lang w:val="en-US"/>
        </w:rPr>
        <w:t xml:space="preserve">For </w:t>
      </w:r>
      <w:r w:rsidR="009B42A8">
        <w:rPr>
          <w:rFonts w:ascii="Yu Gothic" w:eastAsia="Yu Gothic" w:hAnsi="Yu Gothic"/>
          <w:lang w:val="en-US"/>
        </w:rPr>
        <w:t>example,</w:t>
      </w:r>
      <w:r>
        <w:rPr>
          <w:rFonts w:ascii="Yu Gothic" w:eastAsia="Yu Gothic" w:hAnsi="Yu Gothic"/>
          <w:lang w:val="en-US"/>
        </w:rPr>
        <w:t xml:space="preserve"> the Audit Committee must ensure an effective </w:t>
      </w:r>
      <w:r w:rsidR="001F34E0">
        <w:rPr>
          <w:rFonts w:ascii="Yu Gothic" w:eastAsia="Yu Gothic" w:hAnsi="Yu Gothic"/>
          <w:lang w:val="en-US"/>
        </w:rPr>
        <w:t>structure is put in place to enhance the Internal Audit function. This will include, an</w:t>
      </w:r>
      <w:r>
        <w:rPr>
          <w:rFonts w:ascii="Yu Gothic" w:eastAsia="Yu Gothic" w:hAnsi="Yu Gothic"/>
          <w:lang w:val="en-US"/>
        </w:rPr>
        <w:t xml:space="preserve"> up-to-date Internal Audit Charter, policies and procedures, strategic audit plans, modern </w:t>
      </w:r>
      <w:r w:rsidR="00B74CC5">
        <w:rPr>
          <w:rFonts w:ascii="Yu Gothic" w:eastAsia="Yu Gothic" w:hAnsi="Yu Gothic"/>
          <w:lang w:val="en-US"/>
        </w:rPr>
        <w:t>tools,</w:t>
      </w:r>
      <w:r>
        <w:rPr>
          <w:rFonts w:ascii="Yu Gothic" w:eastAsia="Yu Gothic" w:hAnsi="Yu Gothic"/>
          <w:lang w:val="en-US"/>
        </w:rPr>
        <w:t xml:space="preserve"> and techniques to conduct an assurance and consulting activities for the organisation. </w:t>
      </w:r>
    </w:p>
    <w:p w14:paraId="600F8C07" w14:textId="77777777" w:rsidR="001F34E0" w:rsidRDefault="00C853AD" w:rsidP="00C853AD">
      <w:pPr>
        <w:jc w:val="both"/>
        <w:rPr>
          <w:rFonts w:ascii="Yu Gothic" w:eastAsia="Yu Gothic" w:hAnsi="Yu Gothic"/>
          <w:lang w:val="en-US"/>
        </w:rPr>
      </w:pPr>
      <w:r>
        <w:rPr>
          <w:rFonts w:ascii="Yu Gothic" w:eastAsia="Yu Gothic" w:hAnsi="Yu Gothic"/>
          <w:lang w:val="en-US"/>
        </w:rPr>
        <w:t xml:space="preserve">The need to ensure that the Internal Audit department has in place a Risk Based Audit Plan based on processes and key systems as identified by the Risk Management framework of the organisation. </w:t>
      </w:r>
    </w:p>
    <w:p w14:paraId="2015709E" w14:textId="77777777" w:rsidR="001F34E0" w:rsidRDefault="00C853AD" w:rsidP="00C853AD">
      <w:pPr>
        <w:jc w:val="both"/>
        <w:rPr>
          <w:rFonts w:ascii="Yu Gothic" w:eastAsia="Yu Gothic" w:hAnsi="Yu Gothic"/>
          <w:lang w:val="en-US"/>
        </w:rPr>
      </w:pPr>
      <w:r>
        <w:rPr>
          <w:rFonts w:ascii="Yu Gothic" w:eastAsia="Yu Gothic" w:hAnsi="Yu Gothic"/>
          <w:lang w:val="en-US"/>
        </w:rPr>
        <w:t>The remuneration and positional equity of the Chief Audit Executive (CAE)</w:t>
      </w:r>
      <w:r w:rsidR="001F34E0">
        <w:rPr>
          <w:rFonts w:ascii="Yu Gothic" w:eastAsia="Yu Gothic" w:hAnsi="Yu Gothic"/>
          <w:lang w:val="en-US"/>
        </w:rPr>
        <w:t xml:space="preserve"> </w:t>
      </w:r>
      <w:r>
        <w:rPr>
          <w:rFonts w:ascii="Yu Gothic" w:eastAsia="Yu Gothic" w:hAnsi="Yu Gothic"/>
          <w:lang w:val="en-US"/>
        </w:rPr>
        <w:t xml:space="preserve">must be at the Senior Management level to </w:t>
      </w:r>
      <w:r w:rsidR="001F34E0">
        <w:rPr>
          <w:rFonts w:ascii="Yu Gothic" w:eastAsia="Yu Gothic" w:hAnsi="Yu Gothic"/>
          <w:lang w:val="en-US"/>
        </w:rPr>
        <w:t xml:space="preserve">attract the needed quality and professionalism in discharging the Internal Audit function. </w:t>
      </w:r>
    </w:p>
    <w:p w14:paraId="0A04CA0C" w14:textId="25BB9CA3" w:rsidR="00C853AD" w:rsidRDefault="001F34E0" w:rsidP="00C853AD">
      <w:pPr>
        <w:jc w:val="both"/>
        <w:rPr>
          <w:rFonts w:ascii="Yu Gothic" w:eastAsia="Yu Gothic" w:hAnsi="Yu Gothic"/>
          <w:lang w:val="en-US"/>
        </w:rPr>
      </w:pPr>
      <w:r>
        <w:rPr>
          <w:rFonts w:ascii="Yu Gothic" w:eastAsia="Yu Gothic" w:hAnsi="Yu Gothic"/>
          <w:lang w:val="en-US"/>
        </w:rPr>
        <w:t xml:space="preserve">The Chief Audit Executive must have full access </w:t>
      </w:r>
      <w:r w:rsidR="009B42A8">
        <w:rPr>
          <w:rFonts w:ascii="Yu Gothic" w:eastAsia="Yu Gothic" w:hAnsi="Yu Gothic"/>
          <w:lang w:val="en-US"/>
        </w:rPr>
        <w:t xml:space="preserve">to </w:t>
      </w:r>
      <w:r>
        <w:rPr>
          <w:rFonts w:ascii="Yu Gothic" w:eastAsia="Yu Gothic" w:hAnsi="Yu Gothic"/>
          <w:lang w:val="en-US"/>
        </w:rPr>
        <w:t>the Board, Audit Committee Chair. Executive M</w:t>
      </w:r>
      <w:r w:rsidR="009B42A8">
        <w:rPr>
          <w:rFonts w:ascii="Yu Gothic" w:eastAsia="Yu Gothic" w:hAnsi="Yu Gothic"/>
          <w:lang w:val="en-US"/>
        </w:rPr>
        <w:t>anagement</w:t>
      </w:r>
      <w:r>
        <w:rPr>
          <w:rFonts w:ascii="Yu Gothic" w:eastAsia="Yu Gothic" w:hAnsi="Yu Gothic"/>
          <w:lang w:val="en-US"/>
        </w:rPr>
        <w:t xml:space="preserve">, External Auditors and Regulators </w:t>
      </w:r>
      <w:r w:rsidR="00B74CC5">
        <w:rPr>
          <w:rFonts w:ascii="Yu Gothic" w:eastAsia="Yu Gothic" w:hAnsi="Yu Gothic"/>
          <w:lang w:val="en-US"/>
        </w:rPr>
        <w:t>always</w:t>
      </w:r>
      <w:r>
        <w:rPr>
          <w:rFonts w:ascii="Yu Gothic" w:eastAsia="Yu Gothic" w:hAnsi="Yu Gothic"/>
          <w:lang w:val="en-US"/>
        </w:rPr>
        <w:t>.</w:t>
      </w:r>
    </w:p>
    <w:p w14:paraId="65FE5F2D" w14:textId="57FF058D" w:rsidR="00C853AD" w:rsidRDefault="00C853AD" w:rsidP="00C853AD">
      <w:pPr>
        <w:jc w:val="both"/>
        <w:rPr>
          <w:rFonts w:ascii="Yu Gothic" w:eastAsia="Yu Gothic" w:hAnsi="Yu Gothic"/>
          <w:lang w:val="en-US"/>
        </w:rPr>
      </w:pPr>
      <w:r>
        <w:rPr>
          <w:rFonts w:ascii="Yu Gothic" w:eastAsia="Yu Gothic" w:hAnsi="Yu Gothic"/>
          <w:lang w:val="en-US"/>
        </w:rPr>
        <w:lastRenderedPageBreak/>
        <w:t>The Audit Committee must rely on the intelligence and reports of an effective Internal Audit function. The need for the Internal Audit function to strategically position its activities to the overall risk management system</w:t>
      </w:r>
      <w:r w:rsidR="009B42A8">
        <w:rPr>
          <w:rFonts w:ascii="Yu Gothic" w:eastAsia="Yu Gothic" w:hAnsi="Yu Gothic"/>
          <w:lang w:val="en-US"/>
        </w:rPr>
        <w:t xml:space="preserve">, the internal controls and reporting requirements of the organisation is </w:t>
      </w:r>
      <w:r w:rsidR="00BD32E9">
        <w:rPr>
          <w:rFonts w:ascii="Yu Gothic" w:eastAsia="Yu Gothic" w:hAnsi="Yu Gothic"/>
          <w:lang w:val="en-US"/>
        </w:rPr>
        <w:t>vital</w:t>
      </w:r>
      <w:r w:rsidR="009B42A8">
        <w:rPr>
          <w:rFonts w:ascii="Yu Gothic" w:eastAsia="Yu Gothic" w:hAnsi="Yu Gothic"/>
          <w:lang w:val="en-US"/>
        </w:rPr>
        <w:t xml:space="preserve"> to the success of any Internal Audit function. The alignment of the Internal Audit plan to the strategic </w:t>
      </w:r>
      <w:r>
        <w:rPr>
          <w:rFonts w:ascii="Yu Gothic" w:eastAsia="Yu Gothic" w:hAnsi="Yu Gothic"/>
          <w:lang w:val="en-US"/>
        </w:rPr>
        <w:t>objectives</w:t>
      </w:r>
      <w:r w:rsidR="009B42A8">
        <w:rPr>
          <w:rFonts w:ascii="Yu Gothic" w:eastAsia="Yu Gothic" w:hAnsi="Yu Gothic"/>
          <w:lang w:val="en-US"/>
        </w:rPr>
        <w:t xml:space="preserve"> of the organisation is key to any effective Internal Audit function that seeks to add value to the organisation</w:t>
      </w:r>
      <w:r w:rsidR="00BD32E9">
        <w:rPr>
          <w:rFonts w:ascii="Yu Gothic" w:eastAsia="Yu Gothic" w:hAnsi="Yu Gothic"/>
          <w:lang w:val="en-US"/>
        </w:rPr>
        <w:t>’</w:t>
      </w:r>
      <w:r w:rsidR="009B42A8">
        <w:rPr>
          <w:rFonts w:ascii="Yu Gothic" w:eastAsia="Yu Gothic" w:hAnsi="Yu Gothic"/>
          <w:lang w:val="en-US"/>
        </w:rPr>
        <w:t>s stated objectives.</w:t>
      </w:r>
      <w:r>
        <w:rPr>
          <w:rFonts w:ascii="Yu Gothic" w:eastAsia="Yu Gothic" w:hAnsi="Yu Gothic"/>
          <w:lang w:val="en-US"/>
        </w:rPr>
        <w:t xml:space="preserve"> </w:t>
      </w:r>
    </w:p>
    <w:p w14:paraId="1F9EC263" w14:textId="77777777" w:rsidR="002741AC" w:rsidRDefault="00C853AD" w:rsidP="00C853AD">
      <w:pPr>
        <w:jc w:val="both"/>
        <w:rPr>
          <w:rFonts w:ascii="Yu Gothic" w:eastAsia="Yu Gothic" w:hAnsi="Yu Gothic"/>
          <w:lang w:val="en-US"/>
        </w:rPr>
      </w:pPr>
      <w:r>
        <w:rPr>
          <w:rFonts w:ascii="Yu Gothic" w:eastAsia="Yu Gothic" w:hAnsi="Yu Gothic"/>
          <w:lang w:val="en-US"/>
        </w:rPr>
        <w:t xml:space="preserve">The Audit Committee must ensure that the Internal Audit function </w:t>
      </w:r>
      <w:r w:rsidR="009B42A8">
        <w:rPr>
          <w:rFonts w:ascii="Yu Gothic" w:eastAsia="Yu Gothic" w:hAnsi="Yu Gothic"/>
          <w:lang w:val="en-US"/>
        </w:rPr>
        <w:t xml:space="preserve">creates </w:t>
      </w:r>
      <w:r>
        <w:rPr>
          <w:rFonts w:ascii="Yu Gothic" w:eastAsia="Yu Gothic" w:hAnsi="Yu Gothic"/>
          <w:lang w:val="en-US"/>
        </w:rPr>
        <w:t>add</w:t>
      </w:r>
      <w:r w:rsidR="009B42A8">
        <w:rPr>
          <w:rFonts w:ascii="Yu Gothic" w:eastAsia="Yu Gothic" w:hAnsi="Yu Gothic"/>
          <w:lang w:val="en-US"/>
        </w:rPr>
        <w:t>ed</w:t>
      </w:r>
      <w:r>
        <w:rPr>
          <w:rFonts w:ascii="Yu Gothic" w:eastAsia="Yu Gothic" w:hAnsi="Yu Gothic"/>
          <w:lang w:val="en-US"/>
        </w:rPr>
        <w:t xml:space="preserve"> value to the overall effectiveness and efficiency of the processes and systems underlying the operations of the organisation. </w:t>
      </w:r>
    </w:p>
    <w:p w14:paraId="2E875D79" w14:textId="2077127A" w:rsidR="002741AC" w:rsidRPr="002741AC" w:rsidRDefault="00B74CC5" w:rsidP="002741AC">
      <w:pPr>
        <w:pStyle w:val="Heading2"/>
        <w:rPr>
          <w:rFonts w:eastAsia="Yu Gothic"/>
          <w:b/>
          <w:bCs/>
          <w:lang w:val="en-US"/>
        </w:rPr>
      </w:pPr>
      <w:r w:rsidRPr="002741AC">
        <w:rPr>
          <w:rFonts w:eastAsia="Yu Gothic"/>
          <w:b/>
          <w:bCs/>
          <w:lang w:val="en-US"/>
        </w:rPr>
        <w:t>It is</w:t>
      </w:r>
      <w:r w:rsidR="002741AC" w:rsidRPr="002741AC">
        <w:rPr>
          <w:rFonts w:eastAsia="Yu Gothic"/>
          <w:b/>
          <w:bCs/>
          <w:lang w:val="en-US"/>
        </w:rPr>
        <w:t xml:space="preserve"> Time </w:t>
      </w:r>
      <w:r w:rsidR="002741AC">
        <w:rPr>
          <w:rFonts w:eastAsia="Yu Gothic"/>
          <w:b/>
          <w:bCs/>
          <w:lang w:val="en-US"/>
        </w:rPr>
        <w:t xml:space="preserve">for the </w:t>
      </w:r>
      <w:r w:rsidR="002741AC" w:rsidRPr="002741AC">
        <w:rPr>
          <w:rFonts w:eastAsia="Yu Gothic"/>
          <w:b/>
          <w:bCs/>
          <w:lang w:val="en-US"/>
        </w:rPr>
        <w:t>Internal Audit Function</w:t>
      </w:r>
      <w:r w:rsidR="002741AC">
        <w:rPr>
          <w:rFonts w:eastAsia="Yu Gothic"/>
          <w:b/>
          <w:bCs/>
          <w:lang w:val="en-US"/>
        </w:rPr>
        <w:t xml:space="preserve"> to ‘Fly’</w:t>
      </w:r>
    </w:p>
    <w:p w14:paraId="1EC2D515" w14:textId="3F9D4B39" w:rsidR="002741AC" w:rsidRDefault="002741AC" w:rsidP="00C853AD">
      <w:pPr>
        <w:jc w:val="both"/>
        <w:rPr>
          <w:rFonts w:ascii="Yu Gothic" w:eastAsia="Yu Gothic" w:hAnsi="Yu Gothic"/>
          <w:lang w:val="en-US"/>
        </w:rPr>
      </w:pPr>
      <w:r>
        <w:rPr>
          <w:rFonts w:ascii="Yu Gothic" w:eastAsia="Yu Gothic" w:hAnsi="Yu Gothic"/>
          <w:lang w:val="en-US"/>
        </w:rPr>
        <w:t xml:space="preserve">In the modern practice of Internal Audit, the Internal Auditor is seen as an in-house consultant, a facilitator and epitome of knowledge and skills in supporting process owners, </w:t>
      </w:r>
      <w:r w:rsidR="00B74CC5">
        <w:rPr>
          <w:rFonts w:ascii="Yu Gothic" w:eastAsia="Yu Gothic" w:hAnsi="Yu Gothic"/>
          <w:lang w:val="en-US"/>
        </w:rPr>
        <w:t>management,</w:t>
      </w:r>
      <w:r>
        <w:rPr>
          <w:rFonts w:ascii="Yu Gothic" w:eastAsia="Yu Gothic" w:hAnsi="Yu Gothic"/>
          <w:lang w:val="en-US"/>
        </w:rPr>
        <w:t xml:space="preserve"> and the board in achieving the organisation’s strategic objectives.</w:t>
      </w:r>
    </w:p>
    <w:p w14:paraId="6A9630EA" w14:textId="72C4173E" w:rsidR="00C853AD" w:rsidRDefault="00C853AD" w:rsidP="00C853AD">
      <w:pPr>
        <w:jc w:val="both"/>
        <w:rPr>
          <w:rFonts w:ascii="Yu Gothic" w:eastAsia="Yu Gothic" w:hAnsi="Yu Gothic"/>
          <w:lang w:val="en-US"/>
        </w:rPr>
      </w:pPr>
      <w:r>
        <w:rPr>
          <w:rFonts w:ascii="Yu Gothic" w:eastAsia="Yu Gothic" w:hAnsi="Yu Gothic"/>
          <w:lang w:val="en-US"/>
        </w:rPr>
        <w:t xml:space="preserve">The days of using the Internal Audit function as a </w:t>
      </w:r>
      <w:r w:rsidR="009B42A8">
        <w:rPr>
          <w:rFonts w:ascii="Yu Gothic" w:eastAsia="Yu Gothic" w:hAnsi="Yu Gothic"/>
          <w:lang w:val="en-US"/>
        </w:rPr>
        <w:t xml:space="preserve">strictly </w:t>
      </w:r>
      <w:r>
        <w:rPr>
          <w:rFonts w:ascii="Yu Gothic" w:eastAsia="Yu Gothic" w:hAnsi="Yu Gothic"/>
          <w:lang w:val="en-US"/>
        </w:rPr>
        <w:t>compliance tool</w:t>
      </w:r>
      <w:r w:rsidR="009B42A8">
        <w:rPr>
          <w:rFonts w:ascii="Yu Gothic" w:eastAsia="Yu Gothic" w:hAnsi="Yu Gothic"/>
          <w:lang w:val="en-US"/>
        </w:rPr>
        <w:t xml:space="preserve">, </w:t>
      </w:r>
      <w:r w:rsidR="002741AC">
        <w:rPr>
          <w:rFonts w:ascii="Yu Gothic" w:eastAsia="Yu Gothic" w:hAnsi="Yu Gothic"/>
          <w:lang w:val="en-US"/>
        </w:rPr>
        <w:t>a sledgehammer</w:t>
      </w:r>
      <w:r>
        <w:rPr>
          <w:rFonts w:ascii="Yu Gothic" w:eastAsia="Yu Gothic" w:hAnsi="Yu Gothic"/>
          <w:lang w:val="en-US"/>
        </w:rPr>
        <w:t xml:space="preserve"> or as the </w:t>
      </w:r>
      <w:r w:rsidR="002741AC">
        <w:rPr>
          <w:rFonts w:ascii="Yu Gothic" w:eastAsia="Yu Gothic" w:hAnsi="Yu Gothic"/>
          <w:lang w:val="en-US"/>
        </w:rPr>
        <w:t>‘</w:t>
      </w:r>
      <w:r>
        <w:rPr>
          <w:rFonts w:ascii="Yu Gothic" w:eastAsia="Yu Gothic" w:hAnsi="Yu Gothic"/>
          <w:lang w:val="en-US"/>
        </w:rPr>
        <w:t>watch-dog</w:t>
      </w:r>
      <w:r w:rsidR="002741AC">
        <w:rPr>
          <w:rFonts w:ascii="Yu Gothic" w:eastAsia="Yu Gothic" w:hAnsi="Yu Gothic"/>
          <w:lang w:val="en-US"/>
        </w:rPr>
        <w:t>’</w:t>
      </w:r>
      <w:r>
        <w:rPr>
          <w:rFonts w:ascii="Yu Gothic" w:eastAsia="Yu Gothic" w:hAnsi="Yu Gothic"/>
          <w:lang w:val="en-US"/>
        </w:rPr>
        <w:t xml:space="preserve"> of the </w:t>
      </w:r>
      <w:r w:rsidR="002741AC">
        <w:rPr>
          <w:rFonts w:ascii="Yu Gothic" w:eastAsia="Yu Gothic" w:hAnsi="Yu Gothic"/>
          <w:lang w:val="en-US"/>
        </w:rPr>
        <w:t xml:space="preserve">management </w:t>
      </w:r>
      <w:r>
        <w:rPr>
          <w:rFonts w:ascii="Yu Gothic" w:eastAsia="Yu Gothic" w:hAnsi="Yu Gothic"/>
          <w:lang w:val="en-US"/>
        </w:rPr>
        <w:t xml:space="preserve">is past and </w:t>
      </w:r>
      <w:r w:rsidR="002741AC">
        <w:rPr>
          <w:rFonts w:ascii="Yu Gothic" w:eastAsia="Yu Gothic" w:hAnsi="Yu Gothic"/>
          <w:lang w:val="en-US"/>
        </w:rPr>
        <w:t xml:space="preserve">a </w:t>
      </w:r>
      <w:r>
        <w:rPr>
          <w:rFonts w:ascii="Yu Gothic" w:eastAsia="Yu Gothic" w:hAnsi="Yu Gothic"/>
          <w:lang w:val="en-US"/>
        </w:rPr>
        <w:t xml:space="preserve">new era of using internal audit as a strategic partner has emerged. </w:t>
      </w:r>
    </w:p>
    <w:p w14:paraId="42D3B38A" w14:textId="03C217BD" w:rsidR="00BD32E9" w:rsidRDefault="00C853AD" w:rsidP="00C853AD">
      <w:pPr>
        <w:jc w:val="both"/>
        <w:rPr>
          <w:rFonts w:ascii="Yu Gothic" w:eastAsia="Yu Gothic" w:hAnsi="Yu Gothic"/>
          <w:lang w:val="en-US"/>
        </w:rPr>
      </w:pPr>
      <w:r>
        <w:rPr>
          <w:rFonts w:ascii="Yu Gothic" w:eastAsia="Yu Gothic" w:hAnsi="Yu Gothic"/>
          <w:lang w:val="en-US"/>
        </w:rPr>
        <w:t xml:space="preserve">Let the Internal Auditor be the eagle they are </w:t>
      </w:r>
      <w:r w:rsidR="009B42A8">
        <w:rPr>
          <w:rFonts w:ascii="Yu Gothic" w:eastAsia="Yu Gothic" w:hAnsi="Yu Gothic"/>
          <w:lang w:val="en-US"/>
        </w:rPr>
        <w:t xml:space="preserve">and </w:t>
      </w:r>
      <w:r w:rsidR="00BD32E9">
        <w:rPr>
          <w:rFonts w:ascii="Yu Gothic" w:eastAsia="Yu Gothic" w:hAnsi="Yu Gothic"/>
          <w:lang w:val="en-US"/>
        </w:rPr>
        <w:t xml:space="preserve">soar above the </w:t>
      </w:r>
      <w:r w:rsidR="002741AC">
        <w:rPr>
          <w:rFonts w:ascii="Yu Gothic" w:eastAsia="Yu Gothic" w:hAnsi="Yu Gothic"/>
          <w:lang w:val="en-US"/>
        </w:rPr>
        <w:t xml:space="preserve">traditional </w:t>
      </w:r>
      <w:r w:rsidR="00BD32E9">
        <w:rPr>
          <w:rFonts w:ascii="Yu Gothic" w:eastAsia="Yu Gothic" w:hAnsi="Yu Gothic"/>
          <w:lang w:val="en-US"/>
        </w:rPr>
        <w:t xml:space="preserve">practices in our corporate governance system in Ghana. </w:t>
      </w:r>
    </w:p>
    <w:p w14:paraId="1BD7766F" w14:textId="33E73D04" w:rsidR="00785D36" w:rsidRDefault="00785D36" w:rsidP="00C853AD">
      <w:pPr>
        <w:jc w:val="both"/>
        <w:rPr>
          <w:rFonts w:ascii="Yu Gothic" w:eastAsia="Yu Gothic" w:hAnsi="Yu Gothic"/>
          <w:lang w:val="en-US"/>
        </w:rPr>
      </w:pPr>
    </w:p>
    <w:p w14:paraId="491CA13D" w14:textId="1ADB66BB" w:rsidR="00785D36" w:rsidRPr="002741AC" w:rsidRDefault="002741AC" w:rsidP="00C853AD">
      <w:pPr>
        <w:jc w:val="both"/>
        <w:rPr>
          <w:rFonts w:ascii="Yu Gothic" w:eastAsia="Yu Gothic" w:hAnsi="Yu Gothic"/>
          <w:b/>
          <w:bCs/>
          <w:i/>
          <w:iCs/>
          <w:color w:val="002060"/>
          <w:lang w:val="en-US"/>
        </w:rPr>
      </w:pPr>
      <w:r w:rsidRPr="002741AC">
        <w:rPr>
          <w:rFonts w:ascii="Yu Gothic" w:eastAsia="Yu Gothic" w:hAnsi="Yu Gothic"/>
          <w:b/>
          <w:bCs/>
          <w:i/>
          <w:iCs/>
          <w:color w:val="002060"/>
          <w:lang w:val="en-US"/>
        </w:rPr>
        <w:t>Jonathan Prince Cann</w:t>
      </w:r>
      <w:r w:rsidR="00785D36" w:rsidRPr="002741AC">
        <w:rPr>
          <w:rFonts w:ascii="Yu Gothic" w:eastAsia="Yu Gothic" w:hAnsi="Yu Gothic"/>
          <w:b/>
          <w:bCs/>
          <w:i/>
          <w:iCs/>
          <w:color w:val="002060"/>
          <w:lang w:val="en-US"/>
        </w:rPr>
        <w:t xml:space="preserve"> is the founder and Managing Partner of JPCann Associates Limited, a consultancy, training and capacity building firm headquartered in Accra, Ghana and with offices in various </w:t>
      </w:r>
      <w:r w:rsidRPr="002741AC">
        <w:rPr>
          <w:rFonts w:ascii="Yu Gothic" w:eastAsia="Yu Gothic" w:hAnsi="Yu Gothic"/>
          <w:b/>
          <w:bCs/>
          <w:i/>
          <w:iCs/>
          <w:color w:val="002060"/>
          <w:lang w:val="en-US"/>
        </w:rPr>
        <w:t xml:space="preserve">other </w:t>
      </w:r>
      <w:r w:rsidR="00785D36" w:rsidRPr="002741AC">
        <w:rPr>
          <w:rFonts w:ascii="Yu Gothic" w:eastAsia="Yu Gothic" w:hAnsi="Yu Gothic"/>
          <w:b/>
          <w:bCs/>
          <w:i/>
          <w:iCs/>
          <w:color w:val="002060"/>
          <w:lang w:val="en-US"/>
        </w:rPr>
        <w:t xml:space="preserve">countries. Jonathan is a </w:t>
      </w:r>
      <w:r w:rsidRPr="002741AC">
        <w:rPr>
          <w:rFonts w:ascii="Yu Gothic" w:eastAsia="Yu Gothic" w:hAnsi="Yu Gothic"/>
          <w:b/>
          <w:bCs/>
          <w:i/>
          <w:iCs/>
          <w:color w:val="002060"/>
          <w:lang w:val="en-US"/>
        </w:rPr>
        <w:t>Governance, Risk Management and Compliance (</w:t>
      </w:r>
      <w:r w:rsidR="00785D36" w:rsidRPr="002741AC">
        <w:rPr>
          <w:rFonts w:ascii="Yu Gothic" w:eastAsia="Yu Gothic" w:hAnsi="Yu Gothic"/>
          <w:b/>
          <w:bCs/>
          <w:i/>
          <w:iCs/>
          <w:color w:val="002060"/>
          <w:lang w:val="en-US"/>
        </w:rPr>
        <w:t>GRC</w:t>
      </w:r>
      <w:r w:rsidRPr="002741AC">
        <w:rPr>
          <w:rFonts w:ascii="Yu Gothic" w:eastAsia="Yu Gothic" w:hAnsi="Yu Gothic"/>
          <w:b/>
          <w:bCs/>
          <w:i/>
          <w:iCs/>
          <w:color w:val="002060"/>
          <w:lang w:val="en-US"/>
        </w:rPr>
        <w:t>)</w:t>
      </w:r>
      <w:r w:rsidR="00785D36" w:rsidRPr="002741AC">
        <w:rPr>
          <w:rFonts w:ascii="Yu Gothic" w:eastAsia="Yu Gothic" w:hAnsi="Yu Gothic"/>
          <w:b/>
          <w:bCs/>
          <w:i/>
          <w:iCs/>
          <w:color w:val="002060"/>
          <w:lang w:val="en-US"/>
        </w:rPr>
        <w:t xml:space="preserve"> Evangelist and </w:t>
      </w:r>
      <w:r w:rsidRPr="002741AC">
        <w:rPr>
          <w:rFonts w:ascii="Yu Gothic" w:eastAsia="Yu Gothic" w:hAnsi="Yu Gothic"/>
          <w:b/>
          <w:bCs/>
          <w:i/>
          <w:iCs/>
          <w:color w:val="002060"/>
          <w:lang w:val="en-US"/>
        </w:rPr>
        <w:t xml:space="preserve">provide services to build the capacities of </w:t>
      </w:r>
      <w:r w:rsidR="00785D36" w:rsidRPr="002741AC">
        <w:rPr>
          <w:rFonts w:ascii="Yu Gothic" w:eastAsia="Yu Gothic" w:hAnsi="Yu Gothic"/>
          <w:b/>
          <w:bCs/>
          <w:i/>
          <w:iCs/>
          <w:color w:val="002060"/>
          <w:lang w:val="en-US"/>
        </w:rPr>
        <w:t>organisations</w:t>
      </w:r>
      <w:r w:rsidRPr="002741AC">
        <w:rPr>
          <w:rFonts w:ascii="Yu Gothic" w:eastAsia="Yu Gothic" w:hAnsi="Yu Gothic"/>
          <w:b/>
          <w:bCs/>
          <w:i/>
          <w:iCs/>
          <w:color w:val="002060"/>
          <w:lang w:val="en-US"/>
        </w:rPr>
        <w:t xml:space="preserve">. </w:t>
      </w:r>
      <w:r w:rsidR="00785D36" w:rsidRPr="002741AC">
        <w:rPr>
          <w:rFonts w:ascii="Yu Gothic" w:eastAsia="Yu Gothic" w:hAnsi="Yu Gothic"/>
          <w:b/>
          <w:bCs/>
          <w:i/>
          <w:iCs/>
          <w:color w:val="002060"/>
          <w:lang w:val="en-US"/>
        </w:rPr>
        <w:t xml:space="preserve"> </w:t>
      </w:r>
    </w:p>
    <w:p w14:paraId="1EDF6C9B" w14:textId="0E25B60B" w:rsidR="00C853AD" w:rsidRDefault="00C853AD" w:rsidP="00C853AD">
      <w:pPr>
        <w:jc w:val="both"/>
        <w:rPr>
          <w:rFonts w:ascii="Yu Gothic" w:eastAsia="Yu Gothic" w:hAnsi="Yu Gothic"/>
          <w:lang w:val="en-US"/>
        </w:rPr>
      </w:pPr>
    </w:p>
    <w:p w14:paraId="7C5649DA" w14:textId="77777777" w:rsidR="00C853AD" w:rsidRPr="00593FEB" w:rsidRDefault="00C853AD" w:rsidP="00C853AD">
      <w:pPr>
        <w:jc w:val="both"/>
        <w:rPr>
          <w:rFonts w:ascii="Yu Gothic" w:eastAsia="Yu Gothic" w:hAnsi="Yu Gothic"/>
          <w:lang w:val="en-US"/>
        </w:rPr>
      </w:pPr>
    </w:p>
    <w:p w14:paraId="6525BCFB" w14:textId="77777777" w:rsidR="00A336E8" w:rsidRDefault="00A336E8"/>
    <w:sectPr w:rsidR="00A3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AD"/>
    <w:rsid w:val="00021B94"/>
    <w:rsid w:val="001F34E0"/>
    <w:rsid w:val="002741AC"/>
    <w:rsid w:val="002B1B9B"/>
    <w:rsid w:val="004401AE"/>
    <w:rsid w:val="00526079"/>
    <w:rsid w:val="0074060E"/>
    <w:rsid w:val="00785D36"/>
    <w:rsid w:val="009B1320"/>
    <w:rsid w:val="009B42A8"/>
    <w:rsid w:val="00A336E8"/>
    <w:rsid w:val="00B06362"/>
    <w:rsid w:val="00B74CC5"/>
    <w:rsid w:val="00B94388"/>
    <w:rsid w:val="00BD32E9"/>
    <w:rsid w:val="00C853AD"/>
    <w:rsid w:val="00D8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3D11"/>
  <w15:chartTrackingRefBased/>
  <w15:docId w15:val="{3724250F-A093-4CDE-85E3-3FE80812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AD"/>
    <w:rPr>
      <w:lang w:val="en-GB"/>
    </w:rPr>
  </w:style>
  <w:style w:type="paragraph" w:styleId="Heading1">
    <w:name w:val="heading 1"/>
    <w:basedOn w:val="Normal"/>
    <w:next w:val="Normal"/>
    <w:link w:val="Heading1Char"/>
    <w:uiPriority w:val="9"/>
    <w:qFormat/>
    <w:rsid w:val="00C85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A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B9438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7CC973791047B36832F8219B84B4" ma:contentTypeVersion="12" ma:contentTypeDescription="Create a new document." ma:contentTypeScope="" ma:versionID="20eb1a557c56f6fe26f5c484cf6e61d3">
  <xsd:schema xmlns:xsd="http://www.w3.org/2001/XMLSchema" xmlns:xs="http://www.w3.org/2001/XMLSchema" xmlns:p="http://schemas.microsoft.com/office/2006/metadata/properties" xmlns:ns2="8e67f07e-b8a2-4944-a964-f9f079c0c90f" xmlns:ns3="46557bc0-ec51-4de3-9443-7180bdda7207" targetNamespace="http://schemas.microsoft.com/office/2006/metadata/properties" ma:root="true" ma:fieldsID="71a217e02ac004ce5deb82a7924514f5" ns2:_="" ns3:_="">
    <xsd:import namespace="8e67f07e-b8a2-4944-a964-f9f079c0c90f"/>
    <xsd:import namespace="46557bc0-ec51-4de3-9443-7180bdda7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7f07e-b8a2-4944-a964-f9f079c0c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557bc0-ec51-4de3-9443-7180bdda7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296CF-BC5E-41C1-B9D3-C7C6C55516A3}"/>
</file>

<file path=customXml/itemProps2.xml><?xml version="1.0" encoding="utf-8"?>
<ds:datastoreItem xmlns:ds="http://schemas.openxmlformats.org/officeDocument/2006/customXml" ds:itemID="{9E72E7F7-78C5-475E-9897-AAAFDC57071D}"/>
</file>

<file path=customXml/itemProps3.xml><?xml version="1.0" encoding="utf-8"?>
<ds:datastoreItem xmlns:ds="http://schemas.openxmlformats.org/officeDocument/2006/customXml" ds:itemID="{658C51B6-9089-4121-ABCE-0D1BE4173A11}"/>
</file>

<file path=docProps/app.xml><?xml version="1.0" encoding="utf-8"?>
<Properties xmlns="http://schemas.openxmlformats.org/officeDocument/2006/extended-properties" xmlns:vt="http://schemas.openxmlformats.org/officeDocument/2006/docPropsVTypes">
  <Template>Normal.dotm</Template>
  <TotalTime>124</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Cann</dc:creator>
  <cp:keywords/>
  <dc:description/>
  <cp:lastModifiedBy>Jonathan CANN</cp:lastModifiedBy>
  <cp:revision>10</cp:revision>
  <dcterms:created xsi:type="dcterms:W3CDTF">2018-11-10T13:55:00Z</dcterms:created>
  <dcterms:modified xsi:type="dcterms:W3CDTF">2021-04-30T08:27:00Z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0x010100226C7CC973791047B36832F8219B84B4</vt:lpwstr>
  </property>
</Properties>
</file>